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D47" w:rsidRPr="00E15D47" w:rsidRDefault="00E15D47" w:rsidP="00E15D47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_GoBack"/>
      <w:r w:rsidRPr="00E15D4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УКАЗ</w:t>
      </w:r>
    </w:p>
    <w:p w:rsidR="00E15D47" w:rsidRPr="00E15D47" w:rsidRDefault="00E15D47" w:rsidP="00E15D47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15D4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E15D47" w:rsidRPr="00E15D47" w:rsidRDefault="00E15D47" w:rsidP="00E15D47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15D4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ПРЕЗИДЕНТА РОССИЙСКОЙ ФЕДЕРАЦИИ </w:t>
      </w:r>
    </w:p>
    <w:p w:rsidR="00E15D47" w:rsidRPr="00E15D47" w:rsidRDefault="00E15D47" w:rsidP="00E15D47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15D4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  </w:t>
      </w:r>
    </w:p>
    <w:p w:rsidR="00E15D47" w:rsidRPr="00E15D47" w:rsidRDefault="00E15D47" w:rsidP="00E15D47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E15D4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О НЕКОТОРЫХ ВОПРОСАХ ПРОТИВОДЕЙСТВИЯ КОРРУПЦИИ </w:t>
      </w:r>
    </w:p>
    <w:bookmarkEnd w:id="0"/>
    <w:p w:rsidR="00E15D47" w:rsidRPr="00E15D47" w:rsidRDefault="00E15D47" w:rsidP="00E15D47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E15D47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325"/>
      </w:tblGrid>
      <w:tr w:rsidR="00E15D47" w:rsidRPr="00E15D47" w:rsidTr="00E15D47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E15D47" w:rsidRPr="00E15D47" w:rsidRDefault="00E15D47" w:rsidP="00E1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E15D47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E15D47" w:rsidRPr="00E15D47" w:rsidRDefault="00E15D47" w:rsidP="00E15D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E15D47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(в ред. </w:t>
            </w:r>
            <w:hyperlink r:id="rId4" w:history="1">
              <w:r w:rsidRPr="00E15D4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Указа</w:t>
              </w:r>
            </w:hyperlink>
            <w:r w:rsidRPr="00E15D47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 Президента РФ от 15.07.2015 N 364) </w:t>
            </w:r>
          </w:p>
        </w:tc>
      </w:tr>
    </w:tbl>
    <w:p w:rsidR="00E15D47" w:rsidRPr="00E15D47" w:rsidRDefault="00E15D47" w:rsidP="00E15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15D47" w:rsidRPr="00E15D47" w:rsidRDefault="00E15D47" w:rsidP="00E15D47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5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1 статьи 5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декабря 2008 г. N 273-ФЗ "О противодействии коррупции", Федеральным </w:t>
      </w:r>
      <w:hyperlink r:id="rId6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22 декабря 2014 г. N 431-ФЗ "О внесении изменений в отдельные законодательные акты Российской Федерации по вопросам противодействия коррупции" и в целях совершенствования деятельности по противодействию коррупции постановляю: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Руководителям федеральных государственных органов, государственных корпораций (компаний), фондов и иных организаций, созданных Российской Федерацией на основании федеральных законов: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10"/>
      <w:bookmarkEnd w:id="1"/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обеспечить в 3-месячный срок разработку и утверждение </w:t>
      </w:r>
      <w:hyperlink r:id="rId7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перечней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должностей, предусмотренных </w:t>
      </w:r>
      <w:hyperlink r:id="rId8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"и" пункта 1 части 1 статьи 2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11"/>
      <w:bookmarkEnd w:id="2"/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 разработке перечней должностей, указанных в </w:t>
      </w:r>
      <w:hyperlink w:anchor="p10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подпункте "а"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пункта, исходить из того, что обязательному включению в соответствующий перечень подлежат должности, удовлетворяющие одному из следующих критериев: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должности федеральной государственной гражданской службы, отнесенные к высшей группе должностей;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исполнение обязанностей по должности предусматривает допуск к сведениям особой важности.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Рекомендовать Центральному банку Российской Федерации и органам государственной власти субъектов Российской Федерации обеспечить в 3-месячный срок разработку и утверждение перечней должностей, предусмотренных </w:t>
      </w:r>
      <w:hyperlink r:id="rId9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"и" пункта 1 части 1 статьи 2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руководствуясь </w:t>
      </w:r>
      <w:hyperlink w:anchor="p11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подпунктом "б" пункта 1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Указа.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 Установить, что впредь до принятия соответствующего федерального закона факт, свидетельствующий о невозможности выполнения лицами, указанными в </w:t>
      </w:r>
      <w:hyperlink r:id="rId10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части 1 статьи 2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требований этого Федерального </w:t>
      </w:r>
      <w:hyperlink r:id="rId11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таких лиц, подлежит рассмотрению по заявлениям этих лиц на заседании соответствующей комиссии по соблюдению требований к служебному поведению и урегулированию конфликта интересов (аттестационной комиссии).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Внести в </w:t>
      </w:r>
      <w:hyperlink r:id="rId12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18 мая 2009 г. N 557 "Об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2542; 2012, N 4, ст. 471; N 14, ст. 1616; 2014, N 27, ст. 3754) и в </w:t>
      </w:r>
      <w:hyperlink r:id="rId13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перечень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этим Указом, следующие изменения: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из </w:t>
      </w:r>
      <w:hyperlink r:id="rId14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наименования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15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пункта 1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 слова "при назначении на которые граждане и" исключить;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из </w:t>
      </w:r>
      <w:hyperlink r:id="rId16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наименования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перечня слова "при назначении на которые граждане и" исключить.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Внести в </w:t>
      </w:r>
      <w:hyperlink r:id="rId17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характера, утвержденное Указом Президента Российской Федерации от 18 мая 2009 г. N 559 "О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характера" (Собрание законодательства Российской Федерации, 2009, N 21, ст. 2544; 2010, N 3, ст. 274; 2012, N 12, ст. 1391; 2013, N 14, ст. 1670; N 40, ст. 5044; N 49, ст. 6399; 2014, N 26, ст. 3518, 3520), следующие изменения: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hyperlink r:id="rId18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2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"2. Обязанность представлять сведения о доходах, об имуществе и обязательствах имущественного характера в соответствии с федеральными законами возлагается на гражданина, претендующего на замещение должности федеральной государственной службы (далее - гражданин), и на федерального государственного служащего, замещавшего </w:t>
      </w: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состоянию на 31 декабря отчетного года должность государственной службы, предусмотренную </w:t>
      </w:r>
      <w:hyperlink r:id="rId19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перечнем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должностей, утвержденным Указом Президента Российской Федерации от 18 мая 2009 г. N 557 (далее - государственный служащий).";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из </w:t>
      </w:r>
      <w:hyperlink r:id="rId20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подпункта "а" пункта 3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", предусмотренные перечнем должностей, указанным в пункте 2 настоящего Положения," исключить;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утратил силу с 15 июля 2015 года. - </w:t>
      </w:r>
      <w:hyperlink r:id="rId21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РФ от 15.07.2015 N 364.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Внести в </w:t>
      </w:r>
      <w:hyperlink r:id="rId22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N 30, ст. 4070; 2012, N 12, ст. 1391; 2013, N 14, ст. 1670; N 49, ст. 6399; 2014, N 15, ст. 1729; N 26, ст. 3518) и в </w:t>
      </w:r>
      <w:hyperlink r:id="rId23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утвержденное этим Указом, следующие изменения: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в </w:t>
      </w:r>
      <w:hyperlink r:id="rId24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3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</w:t>
      </w:r>
      <w:hyperlink r:id="rId25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подпункта "з"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слова ", а также проверки соблюдения гражданами, замещавшими должности федеральной государственной службы, ограничений при заключении ими после ухода с федеральной государственной службы трудового договора и (или) гражданско-правового договора в случаях, предусмотренных федеральными законами" исключить;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подпунктом "м" следующего содержания: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"м) осуществление проверки соблюдения гражданами, замещавшими должности федеральной государственной службы, ограничений при заключении ими после увольнения с федеральной государственной службы трудового договора и (или) гражданско-правового договора в случаях, предусмотренных федеральными законами.";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hyperlink r:id="rId27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3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 изложить в следующей редакции: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"3. 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служащим, замещающим должность федеральной государственной службы, не предусмотренную </w:t>
      </w:r>
      <w:hyperlink r:id="rId28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перечнем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должностей, утвержденным Указом Президента Российской Федерации от 18 мая 2009 г. N 557, и претендующим на замещение иной должности федеральной государственной службы,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Федерации.".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Внести в </w:t>
      </w:r>
      <w:hyperlink r:id="rId29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Положение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комиссиях по соблюдению требований к служебному поведению федеральных государственных служащих и урегулированию конфликта интересов, утвержденное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3518), следующие изменения: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а) в </w:t>
      </w:r>
      <w:hyperlink r:id="rId30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16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1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 "б"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абзацем следующего содержания: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"заявление государственного служащего о невозможности выполнить требования Федерального </w:t>
      </w:r>
      <w:hyperlink r:id="rId32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детей;";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33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подпункт "д"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"д) поступившее в соответствии с </w:t>
      </w:r>
      <w:hyperlink r:id="rId34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4 статьи 12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25 декабря 2008 г. N 273-ФЗ "О противодействии коррупции" и </w:t>
      </w:r>
      <w:hyperlink r:id="rId35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64.1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Российской Федерации в государственный орган уведомление коммерческой или некоммерческой организации о заключении с гражданином, замещавшим должность государственной службы в государственном органе,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государственном органе,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рассматривался.";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hyperlink r:id="rId36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19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"19. Заседание комиссии проводится в присутствии государственного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государственной службы в государственном органе. При наличии письменной просьбы государственного служащего или гражданина, замещавшего должность государственной службы в государственном органе, о рассмотрении указанного вопроса без его участия заседание комиссии проводится в его отсутствие. В случае неявки на заседание комиссии государственного служащего (его представителя) и при отсутствии письменной просьбы государственного служащего о рассмотрении данного вопроса без его участия рассмотрение вопроса откладывается. В случае повторной неявки государственного служащего без уважительной причины комиссия может принять решение о рассмотрении данного вопроса в отсутствие государственного служащего. В случае неявки на заседание комиссии гражданина, замещавшего должность государственной службы в государственном органе (его представителя), при условии, что указанный гражданин сменил место жительства и были предприняты все меры по информированию </w:t>
      </w: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его о дате проведения заседания комиссии, комиссия может принять решение о рассмотрении данного вопроса в отсутствие указанного гражданина.";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hyperlink r:id="rId37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дополнить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пунктом 25.2 следующего содержания: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"25.2. По итогам рассмотрения вопроса, указанного в абзаце четвертом подпункта "б" пункта 16 настоящего Положения, комиссия принимает одно из следующих решений: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признать, что обстоятельства, препятствующие выполнению требований Федерального </w:t>
      </w:r>
      <w:hyperlink r:id="rId38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признать, что обстоятельства, препятствующие выполнению требований Федерального </w:t>
      </w:r>
      <w:hyperlink r:id="rId39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государственного органа применить к государственному служащему конкретную меру ответственности.";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hyperlink r:id="rId40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26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изложить в следующей редакции: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"26. По итогам рассмотрения вопросов, указанных в подпунктах "а", "б", "г" и "д" пункта 16 настоящего Положения, и при наличии к тому оснований комиссия может принять иное решение, чем это предусмотрено пунктами 22 - 25, 25.1, 25.2 и 26.1 настоящего Положения. Основания и мотивы принятия такого решения должны быть отражены в протоколе заседания комиссии.".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Внести в </w:t>
      </w:r>
      <w:hyperlink r:id="rId41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4286) изменение, дополнив </w:t>
      </w:r>
      <w:hyperlink r:id="rId42" w:history="1">
        <w:r w:rsidRPr="00E15D4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 25</w:t>
        </w:r>
      </w:hyperlink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подпунктом "в" следующего содержания: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"в) издавать методические рекомендации и другие инструктивно-методические материалы, касающиеся реализации требований федеральных законов, нормативных правовых актов Президента Российской Федерации и Правительства Российской Федерации по вопросам противодействия коррупции.". </w:t>
      </w:r>
    </w:p>
    <w:p w:rsidR="00E15D47" w:rsidRPr="00E15D47" w:rsidRDefault="00E15D47" w:rsidP="00E15D47">
      <w:pPr>
        <w:spacing w:before="168"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Настоящий Указ вступает в силу со дня его подписания. </w:t>
      </w:r>
    </w:p>
    <w:p w:rsidR="00E15D47" w:rsidRPr="00E15D47" w:rsidRDefault="00E15D47" w:rsidP="00E15D4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E15D47" w:rsidRPr="00E15D47" w:rsidRDefault="00E15D47" w:rsidP="00E15D4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Президент </w:t>
      </w:r>
    </w:p>
    <w:p w:rsidR="00E15D47" w:rsidRPr="00E15D47" w:rsidRDefault="00E15D47" w:rsidP="00E15D4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E15D47" w:rsidRPr="00E15D47" w:rsidRDefault="00E15D47" w:rsidP="00E15D47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В.ПУТИН </w:t>
      </w:r>
    </w:p>
    <w:p w:rsidR="00E15D47" w:rsidRPr="00E15D47" w:rsidRDefault="00E15D47" w:rsidP="00E15D47">
      <w:pPr>
        <w:spacing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Москва, Кремль </w:t>
      </w:r>
    </w:p>
    <w:p w:rsidR="00E15D47" w:rsidRPr="00E15D47" w:rsidRDefault="00E15D47" w:rsidP="00E15D47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марта 2015 года </w:t>
      </w:r>
    </w:p>
    <w:p w:rsidR="00E15D47" w:rsidRPr="00E15D47" w:rsidRDefault="00E15D47" w:rsidP="00E15D47">
      <w:pPr>
        <w:spacing w:before="168" w:after="0" w:line="288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15D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120 </w:t>
      </w:r>
    </w:p>
    <w:p w:rsidR="00504A6C" w:rsidRDefault="00504A6C"/>
    <w:sectPr w:rsidR="00504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9E6"/>
    <w:rsid w:val="00504A6C"/>
    <w:rsid w:val="006919E6"/>
    <w:rsid w:val="00E15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ED28E-3A09-42FA-9EE4-28000CAC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5D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15D4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1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9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ogin.consultant.ru/link/?req=doc&amp;base=LAW&amp;n=451740&amp;dst=100067&amp;field=134&amp;date=21.03.2024" TargetMode="External"/><Relationship Id="rId13" Type="http://schemas.openxmlformats.org/officeDocument/2006/relationships/hyperlink" Target="http://login.consultant.ru/link/?req=doc&amp;base=LAW&amp;n=165085&amp;dst=100016&amp;field=134&amp;date=21.03.2024" TargetMode="External"/><Relationship Id="rId18" Type="http://schemas.openxmlformats.org/officeDocument/2006/relationships/hyperlink" Target="http://login.consultant.ru/link/?req=doc&amp;base=LAW&amp;n=164790&amp;dst=100026&amp;field=134&amp;date=21.03.2024" TargetMode="External"/><Relationship Id="rId26" Type="http://schemas.openxmlformats.org/officeDocument/2006/relationships/hyperlink" Target="http://login.consultant.ru/link/?req=doc&amp;base=LAW&amp;n=164704&amp;dst=100166&amp;field=134&amp;date=21.03.2024" TargetMode="External"/><Relationship Id="rId39" Type="http://schemas.openxmlformats.org/officeDocument/2006/relationships/hyperlink" Target="http://login.consultant.ru/link/?req=doc&amp;base=LAW&amp;n=451740&amp;date=21.03.20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login.consultant.ru/link/?req=doc&amp;base=LAW&amp;n=450727&amp;dst=100047&amp;field=134&amp;date=21.03.2024" TargetMode="External"/><Relationship Id="rId34" Type="http://schemas.openxmlformats.org/officeDocument/2006/relationships/hyperlink" Target="http://login.consultant.ru/link/?req=doc&amp;base=LAW&amp;n=464894&amp;dst=33&amp;field=134&amp;date=21.03.2024" TargetMode="External"/><Relationship Id="rId42" Type="http://schemas.openxmlformats.org/officeDocument/2006/relationships/hyperlink" Target="http://login.consultant.ru/link/?req=doc&amp;base=LAW&amp;n=164613&amp;dst=100086&amp;field=134&amp;date=21.03.2024" TargetMode="External"/><Relationship Id="rId7" Type="http://schemas.openxmlformats.org/officeDocument/2006/relationships/hyperlink" Target="http://login.consultant.ru/link/?req=doc&amp;base=LAW&amp;n=189266&amp;date=21.03.2024" TargetMode="External"/><Relationship Id="rId12" Type="http://schemas.openxmlformats.org/officeDocument/2006/relationships/hyperlink" Target="http://login.consultant.ru/link/?req=doc&amp;base=LAW&amp;n=165085&amp;date=21.03.2024" TargetMode="External"/><Relationship Id="rId17" Type="http://schemas.openxmlformats.org/officeDocument/2006/relationships/hyperlink" Target="http://login.consultant.ru/link/?req=doc&amp;base=LAW&amp;n=164790&amp;dst=100024&amp;field=134&amp;date=21.03.2024" TargetMode="External"/><Relationship Id="rId25" Type="http://schemas.openxmlformats.org/officeDocument/2006/relationships/hyperlink" Target="http://login.consultant.ru/link/?req=doc&amp;base=LAW&amp;n=164704&amp;dst=100167&amp;field=134&amp;date=21.03.2024" TargetMode="External"/><Relationship Id="rId33" Type="http://schemas.openxmlformats.org/officeDocument/2006/relationships/hyperlink" Target="http://login.consultant.ru/link/?req=doc&amp;base=LAW&amp;n=164610&amp;dst=1&amp;field=134&amp;date=21.03.2024" TargetMode="External"/><Relationship Id="rId38" Type="http://schemas.openxmlformats.org/officeDocument/2006/relationships/hyperlink" Target="http://login.consultant.ru/link/?req=doc&amp;base=LAW&amp;n=451740&amp;date=21.03.202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login.consultant.ru/link/?req=doc&amp;base=LAW&amp;n=165085&amp;dst=100016&amp;field=134&amp;date=21.03.2024" TargetMode="External"/><Relationship Id="rId20" Type="http://schemas.openxmlformats.org/officeDocument/2006/relationships/hyperlink" Target="http://login.consultant.ru/link/?req=doc&amp;base=LAW&amp;n=164790&amp;dst=100028&amp;field=134&amp;date=21.03.2024" TargetMode="External"/><Relationship Id="rId29" Type="http://schemas.openxmlformats.org/officeDocument/2006/relationships/hyperlink" Target="http://login.consultant.ru/link/?req=doc&amp;base=LAW&amp;n=164610&amp;dst=100053&amp;field=134&amp;date=21.03.2024" TargetMode="External"/><Relationship Id="rId41" Type="http://schemas.openxmlformats.org/officeDocument/2006/relationships/hyperlink" Target="http://login.consultant.ru/link/?req=doc&amp;base=LAW&amp;n=164613&amp;date=21.03.2024" TargetMode="External"/><Relationship Id="rId1" Type="http://schemas.openxmlformats.org/officeDocument/2006/relationships/styles" Target="styles.xml"/><Relationship Id="rId6" Type="http://schemas.openxmlformats.org/officeDocument/2006/relationships/hyperlink" Target="http://login.consultant.ru/link/?req=doc&amp;base=LAW&amp;n=172489&amp;date=21.03.2024" TargetMode="External"/><Relationship Id="rId11" Type="http://schemas.openxmlformats.org/officeDocument/2006/relationships/hyperlink" Target="http://login.consultant.ru/link/?req=doc&amp;base=LAW&amp;n=451740&amp;date=21.03.2024" TargetMode="External"/><Relationship Id="rId24" Type="http://schemas.openxmlformats.org/officeDocument/2006/relationships/hyperlink" Target="http://login.consultant.ru/link/?req=doc&amp;base=LAW&amp;n=164704&amp;dst=100166&amp;field=134&amp;date=21.03.2024" TargetMode="External"/><Relationship Id="rId32" Type="http://schemas.openxmlformats.org/officeDocument/2006/relationships/hyperlink" Target="http://login.consultant.ru/link/?req=doc&amp;base=LAW&amp;n=451740&amp;date=21.03.2024" TargetMode="External"/><Relationship Id="rId37" Type="http://schemas.openxmlformats.org/officeDocument/2006/relationships/hyperlink" Target="http://login.consultant.ru/link/?req=doc&amp;base=LAW&amp;n=164610&amp;dst=100105&amp;field=134&amp;date=21.03.2024" TargetMode="External"/><Relationship Id="rId40" Type="http://schemas.openxmlformats.org/officeDocument/2006/relationships/hyperlink" Target="http://login.consultant.ru/link/?req=doc&amp;base=LAW&amp;n=164610&amp;dst=100142&amp;field=134&amp;date=21.03.2024" TargetMode="External"/><Relationship Id="rId5" Type="http://schemas.openxmlformats.org/officeDocument/2006/relationships/hyperlink" Target="http://login.consultant.ru/link/?req=doc&amp;base=LAW&amp;n=464894&amp;dst=100038&amp;field=134&amp;date=21.03.2024" TargetMode="External"/><Relationship Id="rId15" Type="http://schemas.openxmlformats.org/officeDocument/2006/relationships/hyperlink" Target="http://login.consultant.ru/link/?req=doc&amp;base=LAW&amp;n=165085&amp;dst=100007&amp;field=134&amp;date=21.03.2024" TargetMode="External"/><Relationship Id="rId23" Type="http://schemas.openxmlformats.org/officeDocument/2006/relationships/hyperlink" Target="http://login.consultant.ru/link/?req=doc&amp;base=LAW&amp;n=164704&amp;dst=100035&amp;field=134&amp;date=21.03.2024" TargetMode="External"/><Relationship Id="rId28" Type="http://schemas.openxmlformats.org/officeDocument/2006/relationships/hyperlink" Target="http://login.consultant.ru/link/?req=doc&amp;base=LAW&amp;n=470822&amp;dst=100016&amp;field=134&amp;date=21.03.2024" TargetMode="External"/><Relationship Id="rId36" Type="http://schemas.openxmlformats.org/officeDocument/2006/relationships/hyperlink" Target="http://login.consultant.ru/link/?req=doc&amp;base=LAW&amp;n=164610&amp;dst=8&amp;field=134&amp;date=21.03.2024" TargetMode="External"/><Relationship Id="rId10" Type="http://schemas.openxmlformats.org/officeDocument/2006/relationships/hyperlink" Target="http://login.consultant.ru/link/?req=doc&amp;base=LAW&amp;n=451740&amp;dst=100011&amp;field=134&amp;date=21.03.2024" TargetMode="External"/><Relationship Id="rId19" Type="http://schemas.openxmlformats.org/officeDocument/2006/relationships/hyperlink" Target="http://login.consultant.ru/link/?req=doc&amp;base=LAW&amp;n=470822&amp;dst=100016&amp;field=134&amp;date=21.03.2024" TargetMode="External"/><Relationship Id="rId31" Type="http://schemas.openxmlformats.org/officeDocument/2006/relationships/hyperlink" Target="http://login.consultant.ru/link/?req=doc&amp;base=LAW&amp;n=164610&amp;dst=100084&amp;field=134&amp;date=21.03.2024" TargetMode="External"/><Relationship Id="rId44" Type="http://schemas.openxmlformats.org/officeDocument/2006/relationships/theme" Target="theme/theme1.xml"/><Relationship Id="rId4" Type="http://schemas.openxmlformats.org/officeDocument/2006/relationships/hyperlink" Target="http://login.consultant.ru/link/?req=doc&amp;base=LAW&amp;n=450727&amp;dst=100047&amp;field=134&amp;date=21.03.2024" TargetMode="External"/><Relationship Id="rId9" Type="http://schemas.openxmlformats.org/officeDocument/2006/relationships/hyperlink" Target="http://login.consultant.ru/link/?req=doc&amp;base=LAW&amp;n=451740&amp;dst=100067&amp;field=134&amp;date=21.03.2024" TargetMode="External"/><Relationship Id="rId14" Type="http://schemas.openxmlformats.org/officeDocument/2006/relationships/hyperlink" Target="http://login.consultant.ru/link/?req=doc&amp;base=LAW&amp;n=165085&amp;dst=100005&amp;field=134&amp;date=21.03.2024" TargetMode="External"/><Relationship Id="rId22" Type="http://schemas.openxmlformats.org/officeDocument/2006/relationships/hyperlink" Target="http://login.consultant.ru/link/?req=doc&amp;base=LAW&amp;n=164704&amp;date=21.03.2024" TargetMode="External"/><Relationship Id="rId27" Type="http://schemas.openxmlformats.org/officeDocument/2006/relationships/hyperlink" Target="http://login.consultant.ru/link/?req=doc&amp;base=LAW&amp;n=164704&amp;dst=100043&amp;field=134&amp;date=21.03.2024" TargetMode="External"/><Relationship Id="rId30" Type="http://schemas.openxmlformats.org/officeDocument/2006/relationships/hyperlink" Target="http://login.consultant.ru/link/?req=doc&amp;base=LAW&amp;n=164610&amp;dst=100080&amp;field=134&amp;date=21.03.2024" TargetMode="External"/><Relationship Id="rId35" Type="http://schemas.openxmlformats.org/officeDocument/2006/relationships/hyperlink" Target="http://login.consultant.ru/link/?req=doc&amp;base=LAW&amp;n=469771&amp;dst=1713&amp;field=134&amp;date=21.03.2024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2914</Words>
  <Characters>16611</Characters>
  <Application>Microsoft Office Word</Application>
  <DocSecurity>0</DocSecurity>
  <Lines>138</Lines>
  <Paragraphs>38</Paragraphs>
  <ScaleCrop>false</ScaleCrop>
  <Company>SPecialiST RePack</Company>
  <LinksUpToDate>false</LinksUpToDate>
  <CharactersWithSpaces>19487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Nataliarov@outlook.com</dc:creator>
  <cp:keywords/>
  <dc:description/>
  <cp:lastModifiedBy>Nataliarov@outlook.com</cp:lastModifiedBy>
  <cp:revision>2</cp:revision>
  <dcterms:created xsi:type="dcterms:W3CDTF">2024-03-21T03:34:00Z</dcterms:created>
  <dcterms:modified xsi:type="dcterms:W3CDTF">2024-03-21T03:35:00Z</dcterms:modified>
</cp:coreProperties>
</file>